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71"/>
      </w:tblGrid>
      <w:tr w:rsidR="006E2CC3" w:rsidTr="006E2CC3">
        <w:tc>
          <w:tcPr>
            <w:tcW w:w="9571" w:type="dxa"/>
          </w:tcPr>
          <w:p w:rsidR="006E2CC3" w:rsidRDefault="006E2CC3" w:rsidP="006E2C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2CC3">
              <w:rPr>
                <w:rFonts w:ascii="Times New Roman" w:hAnsi="Times New Roman" w:cs="Times New Roman"/>
                <w:b/>
                <w:sz w:val="24"/>
                <w:szCs w:val="24"/>
              </w:rPr>
              <w:t>ГЕОМЕТРИЧЕСКИЕ ФИГУРЫ</w:t>
            </w:r>
          </w:p>
          <w:p w:rsidR="0074179E" w:rsidRPr="0074179E" w:rsidRDefault="006E2CC3" w:rsidP="007417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№1</w:t>
            </w:r>
            <w:r w:rsidR="0074179E">
              <w:t xml:space="preserve"> </w:t>
            </w:r>
            <w:r w:rsidR="0074179E" w:rsidRPr="0074179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Треугольник - </w:t>
            </w:r>
            <w:r w:rsidR="0074179E">
              <w:rPr>
                <w:rFonts w:ascii="Times New Roman" w:hAnsi="Times New Roman" w:cs="Times New Roman"/>
                <w:sz w:val="24"/>
                <w:szCs w:val="24"/>
              </w:rPr>
              <w:t xml:space="preserve">это геометрическая  </w:t>
            </w:r>
            <w:r w:rsidR="0074179E" w:rsidRPr="0074179E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74179E">
              <w:rPr>
                <w:rFonts w:ascii="Times New Roman" w:hAnsi="Times New Roman" w:cs="Times New Roman"/>
                <w:sz w:val="24"/>
                <w:szCs w:val="24"/>
              </w:rPr>
              <w:t>игура, в которой три угла и три стороны</w:t>
            </w:r>
            <w:r w:rsidR="0074179E" w:rsidRPr="0074179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4179E" w:rsidRDefault="0074179E" w:rsidP="006E2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Треугольник можно обозначить заглавными латинскими буквами.</w:t>
            </w:r>
          </w:p>
          <w:p w:rsidR="0074179E" w:rsidRPr="0074179E" w:rsidRDefault="0074179E" w:rsidP="007417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179E">
              <w:rPr>
                <w:rFonts w:ascii="Times New Roman" w:hAnsi="Times New Roman" w:cs="Times New Roman"/>
                <w:b/>
                <w:sz w:val="24"/>
                <w:szCs w:val="24"/>
              </w:rPr>
              <w:t>№2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Четырёхугол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ьник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геомет</w:t>
            </w:r>
            <w:r w:rsidRPr="0074179E">
              <w:rPr>
                <w:rFonts w:ascii="Times New Roman" w:hAnsi="Times New Roman" w:cs="Times New Roman"/>
                <w:sz w:val="24"/>
                <w:szCs w:val="24"/>
              </w:rPr>
              <w:t>ричес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кая фи</w:t>
            </w:r>
            <w:r w:rsidRPr="0074179E">
              <w:rPr>
                <w:rFonts w:ascii="Times New Roman" w:hAnsi="Times New Roman" w:cs="Times New Roman"/>
                <w:sz w:val="24"/>
                <w:szCs w:val="24"/>
              </w:rPr>
              <w:t>гура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 которой четыре угла и четыре сторон</w:t>
            </w:r>
            <w:r w:rsidRPr="0074179E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Четырёхугольни</w:t>
            </w:r>
            <w:r w:rsidRPr="0074179E">
              <w:rPr>
                <w:rFonts w:ascii="Times New Roman" w:hAnsi="Times New Roman" w:cs="Times New Roman"/>
                <w:sz w:val="24"/>
                <w:szCs w:val="24"/>
              </w:rPr>
              <w:t>к 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жно обозначить четырьмя заглавными латинскими буквами</w:t>
            </w:r>
            <w:r w:rsidRPr="0074179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4179E" w:rsidRPr="0074179E" w:rsidRDefault="0074179E" w:rsidP="007417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№3</w:t>
            </w:r>
            <w:r>
              <w:t xml:space="preserve"> </w:t>
            </w:r>
            <w:r w:rsidRPr="0074179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Прямоугольник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четырёхугольник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 которого все углы прямые. Противоположные стороны прямоугольника равны</w:t>
            </w:r>
            <w:r w:rsidRPr="0074179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4179E" w:rsidRPr="006A6CCE" w:rsidRDefault="0074179E" w:rsidP="006E2C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179E">
              <w:rPr>
                <w:rFonts w:ascii="Times New Roman" w:hAnsi="Times New Roman" w:cs="Times New Roman"/>
                <w:b/>
                <w:sz w:val="24"/>
                <w:szCs w:val="24"/>
              </w:rPr>
              <w:t>№4</w:t>
            </w:r>
            <w:r>
              <w:t xml:space="preserve"> </w:t>
            </w:r>
            <w:r w:rsidRPr="0074179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Квадрат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это прямоугольник, у которого все стороны равны</w:t>
            </w:r>
            <w:r w:rsidR="006A6CC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4179E" w:rsidRDefault="006A6CCE" w:rsidP="006E2C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8240" behindDoc="0" locked="0" layoutInCell="1" allowOverlap="1" wp14:anchorId="71DE3A73" wp14:editId="757549A2">
                  <wp:simplePos x="0" y="0"/>
                  <wp:positionH relativeFrom="column">
                    <wp:posOffset>1000125</wp:posOffset>
                  </wp:positionH>
                  <wp:positionV relativeFrom="paragraph">
                    <wp:posOffset>66040</wp:posOffset>
                  </wp:positionV>
                  <wp:extent cx="4032218" cy="3025140"/>
                  <wp:effectExtent l="0" t="0" r="6985" b="3810"/>
                  <wp:wrapNone/>
                  <wp:docPr id="1" name="Рисунок 1" descr="Геометрические фигуры - Наборы магнитов для детей - Фотоальбомы - Подарки ручной работы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Геометрические фигуры - Наборы магнитов для детей - Фотоальбомы - Подарки ручной работы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32218" cy="3025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4179E" w:rsidRDefault="0074179E" w:rsidP="006E2C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A6CCE" w:rsidRDefault="006A6CCE" w:rsidP="006E2C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A6CCE" w:rsidRDefault="006A6CCE" w:rsidP="006E2C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A6CCE" w:rsidRDefault="006A6CCE" w:rsidP="006E2C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A6CCE" w:rsidRDefault="006A6CCE" w:rsidP="006E2C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A6CCE" w:rsidRDefault="006A6CCE" w:rsidP="006E2C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A6CCE" w:rsidRDefault="006A6CCE" w:rsidP="006E2C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4179E" w:rsidRDefault="0074179E" w:rsidP="006E2C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4179E" w:rsidRDefault="0074179E" w:rsidP="006E2C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4179E" w:rsidRDefault="0074179E" w:rsidP="006E2C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4179E" w:rsidRDefault="0074179E" w:rsidP="006E2C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A6CCE" w:rsidRDefault="006A6CCE" w:rsidP="006E2C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A6CCE" w:rsidRDefault="006A6CCE" w:rsidP="006E2C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A6CCE" w:rsidRDefault="006A6CCE" w:rsidP="006E2C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A6CCE" w:rsidRDefault="006A6CCE" w:rsidP="006E2C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4179E" w:rsidRDefault="0074179E" w:rsidP="006E2C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A6CCE" w:rsidRPr="006E2CC3" w:rsidRDefault="006A6CCE" w:rsidP="006E2C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E2CC3" w:rsidTr="006E2CC3">
        <w:tc>
          <w:tcPr>
            <w:tcW w:w="9571" w:type="dxa"/>
          </w:tcPr>
          <w:p w:rsidR="006A6CCE" w:rsidRDefault="006A6CCE" w:rsidP="006A6CC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2CC3">
              <w:rPr>
                <w:rFonts w:ascii="Times New Roman" w:hAnsi="Times New Roman" w:cs="Times New Roman"/>
                <w:b/>
                <w:sz w:val="24"/>
                <w:szCs w:val="24"/>
              </w:rPr>
              <w:t>ГЕОМЕТРИЧЕСКИЕ ФИГУРЫ</w:t>
            </w:r>
          </w:p>
          <w:p w:rsidR="006A6CCE" w:rsidRPr="0074179E" w:rsidRDefault="006A6CCE" w:rsidP="006A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№1</w:t>
            </w:r>
            <w:r>
              <w:t xml:space="preserve"> </w:t>
            </w:r>
            <w:r w:rsidRPr="0074179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Треугольник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это геометрическая  </w:t>
            </w:r>
            <w:r w:rsidRPr="0074179E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игура, в которой три угла и три стороны</w:t>
            </w:r>
            <w:r w:rsidRPr="0074179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A6CCE" w:rsidRDefault="006A6CCE" w:rsidP="006A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Треугольник можно обозначить заглавными латинскими буквами.</w:t>
            </w:r>
          </w:p>
          <w:p w:rsidR="006A6CCE" w:rsidRPr="0074179E" w:rsidRDefault="006A6CCE" w:rsidP="006A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179E">
              <w:rPr>
                <w:rFonts w:ascii="Times New Roman" w:hAnsi="Times New Roman" w:cs="Times New Roman"/>
                <w:b/>
                <w:sz w:val="24"/>
                <w:szCs w:val="24"/>
              </w:rPr>
              <w:t>№2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Четырёхугол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ьник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геомет</w:t>
            </w:r>
            <w:r w:rsidRPr="0074179E">
              <w:rPr>
                <w:rFonts w:ascii="Times New Roman" w:hAnsi="Times New Roman" w:cs="Times New Roman"/>
                <w:sz w:val="24"/>
                <w:szCs w:val="24"/>
              </w:rPr>
              <w:t>ричес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кая фи</w:t>
            </w:r>
            <w:r w:rsidRPr="0074179E">
              <w:rPr>
                <w:rFonts w:ascii="Times New Roman" w:hAnsi="Times New Roman" w:cs="Times New Roman"/>
                <w:sz w:val="24"/>
                <w:szCs w:val="24"/>
              </w:rPr>
              <w:t>гура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 которой четыре угла и четыре сторон</w:t>
            </w:r>
            <w:r w:rsidRPr="0074179E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Четырёхугольни</w:t>
            </w:r>
            <w:r w:rsidRPr="0074179E">
              <w:rPr>
                <w:rFonts w:ascii="Times New Roman" w:hAnsi="Times New Roman" w:cs="Times New Roman"/>
                <w:sz w:val="24"/>
                <w:szCs w:val="24"/>
              </w:rPr>
              <w:t>к 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жно обозначить четырьмя заглавными латинскими буквами</w:t>
            </w:r>
            <w:r w:rsidRPr="0074179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A6CCE" w:rsidRPr="0074179E" w:rsidRDefault="006A6CCE" w:rsidP="006A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№3</w:t>
            </w:r>
            <w:r>
              <w:t xml:space="preserve"> </w:t>
            </w:r>
            <w:r w:rsidRPr="0074179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Прямоугольник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четырёхугольник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 которого все углы прямые. Противоположные стороны прямоугольника равны</w:t>
            </w:r>
            <w:r w:rsidRPr="0074179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A6CCE" w:rsidRPr="006A6CCE" w:rsidRDefault="006A6CCE" w:rsidP="006A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179E">
              <w:rPr>
                <w:rFonts w:ascii="Times New Roman" w:hAnsi="Times New Roman" w:cs="Times New Roman"/>
                <w:b/>
                <w:sz w:val="24"/>
                <w:szCs w:val="24"/>
              </w:rPr>
              <w:t>№4</w:t>
            </w:r>
            <w:r>
              <w:t xml:space="preserve"> </w:t>
            </w:r>
            <w:r w:rsidRPr="0074179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Квадрат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это прямоугольник, у которого все стороны равны.</w:t>
            </w:r>
          </w:p>
          <w:p w:rsidR="006A6CCE" w:rsidRDefault="006A6CCE" w:rsidP="006A6C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0288" behindDoc="0" locked="0" layoutInCell="1" allowOverlap="1" wp14:anchorId="458CEDE7" wp14:editId="4A8F975A">
                  <wp:simplePos x="0" y="0"/>
                  <wp:positionH relativeFrom="column">
                    <wp:posOffset>1000125</wp:posOffset>
                  </wp:positionH>
                  <wp:positionV relativeFrom="paragraph">
                    <wp:posOffset>6985</wp:posOffset>
                  </wp:positionV>
                  <wp:extent cx="4076700" cy="3058512"/>
                  <wp:effectExtent l="0" t="0" r="0" b="8890"/>
                  <wp:wrapNone/>
                  <wp:docPr id="2" name="Рисунок 2" descr="Геометрические фигуры - Наборы магнитов для детей - Фотоальбомы - Подарки ручной работы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Геометрические фигуры - Наборы магнитов для детей - Фотоальбомы - Подарки ручной работы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76700" cy="3058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A6CCE" w:rsidRDefault="006A6CCE" w:rsidP="006A6C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A6CCE" w:rsidRDefault="006A6CCE" w:rsidP="006A6C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A6CCE" w:rsidRDefault="006A6CCE" w:rsidP="006A6C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A6CCE" w:rsidRDefault="006A6CCE" w:rsidP="006A6C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A6CCE" w:rsidRDefault="006A6CCE" w:rsidP="006A6C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A6CCE" w:rsidRDefault="006A6CCE" w:rsidP="006A6C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A6CCE" w:rsidRDefault="006A6CCE" w:rsidP="006A6C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A6CCE" w:rsidRDefault="006A6CCE" w:rsidP="006A6C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2CC3" w:rsidRDefault="006E2CC3"/>
          <w:p w:rsidR="006A6CCE" w:rsidRDefault="006A6CCE"/>
          <w:p w:rsidR="006A6CCE" w:rsidRDefault="006A6CCE"/>
          <w:p w:rsidR="006A6CCE" w:rsidRDefault="006A6CCE"/>
          <w:p w:rsidR="006A6CCE" w:rsidRDefault="006A6CCE"/>
          <w:p w:rsidR="006A6CCE" w:rsidRDefault="006A6CCE"/>
          <w:p w:rsidR="006A6CCE" w:rsidRDefault="006A6CCE"/>
          <w:p w:rsidR="006A6CCE" w:rsidRDefault="006A6CCE"/>
          <w:p w:rsidR="006A6CCE" w:rsidRDefault="006A6CCE"/>
        </w:tc>
      </w:tr>
    </w:tbl>
    <w:p w:rsidR="00374E02" w:rsidRDefault="006A6CCE" w:rsidP="006A6CCE">
      <w:bookmarkStart w:id="0" w:name="_GoBack"/>
      <w:bookmarkEnd w:id="0"/>
    </w:p>
    <w:sectPr w:rsidR="00374E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2CC3"/>
    <w:rsid w:val="00450085"/>
    <w:rsid w:val="006A6CCE"/>
    <w:rsid w:val="006E2CC3"/>
    <w:rsid w:val="0074179E"/>
    <w:rsid w:val="00AB7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E2C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417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179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E2C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417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17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1</cp:revision>
  <dcterms:created xsi:type="dcterms:W3CDTF">2014-08-01T17:53:00Z</dcterms:created>
  <dcterms:modified xsi:type="dcterms:W3CDTF">2014-08-01T18:18:00Z</dcterms:modified>
</cp:coreProperties>
</file>